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2" w:rsidRDefault="00224502" w:rsidP="00B46D1A">
      <w:pPr>
        <w:rPr>
          <w:noProof/>
          <w:lang w:eastAsia="fr-FR"/>
        </w:rPr>
      </w:pPr>
      <w:bookmarkStart w:id="0" w:name="_Toc306134751"/>
    </w:p>
    <w:p w:rsidR="00224502" w:rsidRDefault="00224502" w:rsidP="00B46D1A">
      <w:pPr>
        <w:rPr>
          <w:noProof/>
          <w:lang w:eastAsia="fr-FR"/>
        </w:rPr>
      </w:pPr>
    </w:p>
    <w:tbl>
      <w:tblPr>
        <w:tblW w:w="8365" w:type="dxa"/>
        <w:tblInd w:w="1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6521"/>
      </w:tblGrid>
      <w:tr w:rsidR="00224502" w:rsidRPr="00444D41">
        <w:trPr>
          <w:trHeight w:val="108"/>
        </w:trPr>
        <w:tc>
          <w:tcPr>
            <w:tcW w:w="1844" w:type="dxa"/>
            <w:shd w:val="clear" w:color="auto" w:fill="CCC0D9"/>
            <w:vAlign w:val="center"/>
          </w:tcPr>
          <w:p w:rsidR="00224502" w:rsidRPr="00444D41" w:rsidRDefault="00224502" w:rsidP="002F7357">
            <w:pPr>
              <w:rPr>
                <w:b/>
                <w:bCs/>
                <w:lang w:eastAsia="fr-FR"/>
              </w:rPr>
            </w:pPr>
            <w:r w:rsidRPr="00444D41">
              <w:rPr>
                <w:b/>
                <w:bCs/>
                <w:lang w:eastAsia="fr-FR"/>
              </w:rPr>
              <w:t>Site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24502" w:rsidRPr="00444D41" w:rsidRDefault="00224502" w:rsidP="006F76DF">
            <w:pPr>
              <w:rPr>
                <w:b/>
                <w:bCs/>
                <w:color w:val="000000"/>
                <w:lang w:eastAsia="fr-FR"/>
              </w:rPr>
            </w:pPr>
            <w:r w:rsidRPr="00444D41">
              <w:rPr>
                <w:b/>
                <w:bCs/>
                <w:color w:val="000000"/>
                <w:lang w:eastAsia="fr-FR"/>
              </w:rPr>
              <w:t>BM Carquefou</w:t>
            </w:r>
          </w:p>
        </w:tc>
      </w:tr>
      <w:tr w:rsidR="00224502" w:rsidRPr="00444D41">
        <w:trPr>
          <w:trHeight w:val="60"/>
        </w:trPr>
        <w:tc>
          <w:tcPr>
            <w:tcW w:w="1844" w:type="dxa"/>
            <w:shd w:val="clear" w:color="auto" w:fill="CCC0D9"/>
            <w:vAlign w:val="center"/>
          </w:tcPr>
          <w:p w:rsidR="00224502" w:rsidRPr="00444D41" w:rsidRDefault="00224502" w:rsidP="002F7357">
            <w:pPr>
              <w:rPr>
                <w:lang w:eastAsia="fr-FR"/>
              </w:rPr>
            </w:pPr>
            <w:r w:rsidRPr="00444D41">
              <w:rPr>
                <w:lang w:eastAsia="fr-FR"/>
              </w:rPr>
              <w:t>Objet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24502" w:rsidRPr="00444D41" w:rsidRDefault="00224502" w:rsidP="002F7357">
            <w:pPr>
              <w:rPr>
                <w:color w:val="000000"/>
                <w:lang w:eastAsia="fr-FR"/>
              </w:rPr>
            </w:pPr>
            <w:r w:rsidRPr="00444D41">
              <w:rPr>
                <w:color w:val="000000"/>
                <w:lang w:eastAsia="fr-FR"/>
              </w:rPr>
              <w:t>Proposition de plan de formations</w:t>
            </w:r>
          </w:p>
        </w:tc>
      </w:tr>
      <w:tr w:rsidR="00224502" w:rsidRPr="00444D41">
        <w:trPr>
          <w:trHeight w:val="60"/>
        </w:trPr>
        <w:tc>
          <w:tcPr>
            <w:tcW w:w="1844" w:type="dxa"/>
            <w:shd w:val="clear" w:color="auto" w:fill="CCC0D9"/>
            <w:vAlign w:val="center"/>
          </w:tcPr>
          <w:p w:rsidR="00224502" w:rsidRPr="00444D41" w:rsidRDefault="00224502" w:rsidP="002F7357">
            <w:pPr>
              <w:rPr>
                <w:lang w:eastAsia="fr-FR"/>
              </w:rPr>
            </w:pPr>
            <w:r w:rsidRPr="00444D41">
              <w:rPr>
                <w:lang w:eastAsia="fr-FR"/>
              </w:rPr>
              <w:t>Rédacteur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24502" w:rsidRPr="00444D41" w:rsidRDefault="00224502" w:rsidP="002F7357">
            <w:pPr>
              <w:rPr>
                <w:color w:val="000000"/>
                <w:lang w:eastAsia="fr-FR"/>
              </w:rPr>
            </w:pPr>
            <w:r w:rsidRPr="00444D41">
              <w:rPr>
                <w:color w:val="000000"/>
                <w:lang w:eastAsia="fr-FR"/>
              </w:rPr>
              <w:t>C3rb – Rémi GARAYOA</w:t>
            </w:r>
          </w:p>
        </w:tc>
      </w:tr>
      <w:tr w:rsidR="00224502" w:rsidRPr="00444D41">
        <w:trPr>
          <w:trHeight w:val="60"/>
        </w:trPr>
        <w:tc>
          <w:tcPr>
            <w:tcW w:w="1844" w:type="dxa"/>
            <w:shd w:val="clear" w:color="auto" w:fill="CCC0D9"/>
            <w:vAlign w:val="center"/>
          </w:tcPr>
          <w:p w:rsidR="00224502" w:rsidRPr="00444D41" w:rsidRDefault="00224502" w:rsidP="002F7357">
            <w:pPr>
              <w:rPr>
                <w:lang w:eastAsia="fr-FR"/>
              </w:rPr>
            </w:pPr>
            <w:r w:rsidRPr="00444D41">
              <w:rPr>
                <w:lang w:eastAsia="fr-FR"/>
              </w:rPr>
              <w:t>Date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24502" w:rsidRPr="00444D41" w:rsidRDefault="00224502" w:rsidP="002F7357">
            <w:pPr>
              <w:rPr>
                <w:color w:val="000000"/>
                <w:lang w:eastAsia="fr-FR"/>
              </w:rPr>
            </w:pPr>
            <w:r w:rsidRPr="00444D41">
              <w:rPr>
                <w:color w:val="000000"/>
                <w:lang w:eastAsia="fr-FR"/>
              </w:rPr>
              <w:t>04/10/2016</w:t>
            </w:r>
          </w:p>
        </w:tc>
      </w:tr>
      <w:tr w:rsidR="00224502" w:rsidRPr="00444D41">
        <w:trPr>
          <w:trHeight w:val="60"/>
        </w:trPr>
        <w:tc>
          <w:tcPr>
            <w:tcW w:w="1844" w:type="dxa"/>
            <w:shd w:val="clear" w:color="auto" w:fill="CCC0D9"/>
            <w:vAlign w:val="center"/>
          </w:tcPr>
          <w:p w:rsidR="00224502" w:rsidRPr="00444D41" w:rsidRDefault="00224502" w:rsidP="002F7357">
            <w:pPr>
              <w:rPr>
                <w:lang w:eastAsia="fr-FR"/>
              </w:rPr>
            </w:pPr>
            <w:r w:rsidRPr="00444D41">
              <w:rPr>
                <w:lang w:eastAsia="fr-FR"/>
              </w:rPr>
              <w:t>Version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24502" w:rsidRPr="00444D41" w:rsidRDefault="00224502" w:rsidP="002F7357">
            <w:pPr>
              <w:rPr>
                <w:color w:val="000000"/>
                <w:lang w:eastAsia="fr-FR"/>
              </w:rPr>
            </w:pPr>
            <w:r w:rsidRPr="00444D41">
              <w:rPr>
                <w:color w:val="000000"/>
                <w:lang w:eastAsia="fr-FR"/>
              </w:rPr>
              <w:t>1</w:t>
            </w:r>
          </w:p>
        </w:tc>
      </w:tr>
    </w:tbl>
    <w:p w:rsidR="00224502" w:rsidRDefault="00224502" w:rsidP="00B46D1A">
      <w:pPr>
        <w:rPr>
          <w:noProof/>
          <w:lang w:eastAsia="fr-FR"/>
        </w:rPr>
      </w:pP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540A7B"/>
    <w:p w:rsidR="00224502" w:rsidRDefault="00224502">
      <w:pPr>
        <w:pStyle w:val="TM1"/>
        <w:tabs>
          <w:tab w:val="left" w:pos="440"/>
          <w:tab w:val="right" w:leader="dot" w:pos="9629"/>
        </w:tabs>
        <w:rPr>
          <w:rFonts w:cs="Times New Roman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377007" w:history="1">
        <w:r w:rsidRPr="00743CD2">
          <w:rPr>
            <w:rStyle w:val="Lienhypertexte"/>
            <w:noProof/>
          </w:rPr>
          <w:t>1.</w:t>
        </w:r>
        <w:r>
          <w:rPr>
            <w:rFonts w:cs="Times New Roman"/>
            <w:noProof/>
            <w:sz w:val="22"/>
            <w:szCs w:val="22"/>
          </w:rPr>
          <w:tab/>
        </w:r>
        <w:r w:rsidRPr="00743CD2">
          <w:rPr>
            <w:rStyle w:val="Lienhypertexte"/>
            <w:noProof/>
          </w:rPr>
          <w:t>Jour 1 : 03/11/2016 – Contribution sur le portail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_Toc463377007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4502" w:rsidRDefault="008F0B95">
      <w:pPr>
        <w:pStyle w:val="TM1"/>
        <w:tabs>
          <w:tab w:val="left" w:pos="440"/>
          <w:tab w:val="right" w:leader="dot" w:pos="9629"/>
        </w:tabs>
        <w:rPr>
          <w:rFonts w:cs="Times New Roman"/>
          <w:noProof/>
          <w:sz w:val="22"/>
          <w:szCs w:val="22"/>
        </w:rPr>
      </w:pPr>
      <w:hyperlink w:anchor="_Toc463377008" w:history="1">
        <w:r w:rsidR="00224502" w:rsidRPr="00743CD2">
          <w:rPr>
            <w:rStyle w:val="Lienhypertexte"/>
            <w:noProof/>
          </w:rPr>
          <w:t>2.</w:t>
        </w:r>
        <w:r w:rsidR="00224502">
          <w:rPr>
            <w:rFonts w:cs="Times New Roman"/>
            <w:noProof/>
            <w:sz w:val="22"/>
            <w:szCs w:val="22"/>
          </w:rPr>
          <w:tab/>
        </w:r>
        <w:r w:rsidR="00224502" w:rsidRPr="00743CD2">
          <w:rPr>
            <w:rStyle w:val="Lienhypertexte"/>
            <w:noProof/>
          </w:rPr>
          <w:t>Jour 2 : 04/11/2016 – Administration BOM</w:t>
        </w:r>
        <w:r w:rsidR="00224502">
          <w:rPr>
            <w:rFonts w:cs="Times New Roman"/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_Toc463377008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2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1"/>
        <w:tabs>
          <w:tab w:val="left" w:pos="440"/>
          <w:tab w:val="right" w:leader="dot" w:pos="9629"/>
        </w:tabs>
        <w:rPr>
          <w:rFonts w:cs="Times New Roman"/>
          <w:noProof/>
          <w:sz w:val="22"/>
          <w:szCs w:val="22"/>
        </w:rPr>
      </w:pPr>
      <w:hyperlink w:anchor="_Toc463377009" w:history="1">
        <w:r w:rsidR="00224502" w:rsidRPr="00743CD2">
          <w:rPr>
            <w:rStyle w:val="Lienhypertexte"/>
            <w:noProof/>
          </w:rPr>
          <w:t>3.</w:t>
        </w:r>
        <w:r w:rsidR="00224502">
          <w:rPr>
            <w:rFonts w:cs="Times New Roman"/>
            <w:noProof/>
            <w:sz w:val="22"/>
            <w:szCs w:val="22"/>
          </w:rPr>
          <w:tab/>
        </w:r>
        <w:r w:rsidR="00224502" w:rsidRPr="00743CD2">
          <w:rPr>
            <w:rStyle w:val="Lienhypertexte"/>
            <w:noProof/>
          </w:rPr>
          <w:t>Jour 3 : 08/11/2016 – Recherches catalogue et circulation des documents</w:t>
        </w:r>
        <w:r w:rsidR="00224502">
          <w:rPr>
            <w:rFonts w:cs="Times New Roman"/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_Toc463377009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2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0" w:history="1">
        <w:r w:rsidR="00224502" w:rsidRPr="00743CD2">
          <w:rPr>
            <w:rStyle w:val="Lienhypertexte"/>
            <w:noProof/>
          </w:rPr>
          <w:t>3.1.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</w:rPr>
          <w:t>Interroger le catalogue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_Toc463377010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2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1" w:history="1">
        <w:r w:rsidR="00224502" w:rsidRPr="00743CD2">
          <w:rPr>
            <w:rStyle w:val="Lienhypertexte"/>
            <w:noProof/>
            <w:lang w:eastAsia="fr-FR"/>
          </w:rPr>
          <w:t>3.2.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  <w:lang w:eastAsia="fr-FR"/>
          </w:rPr>
          <w:t>La circulation des documents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_Toc463377011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2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1"/>
        <w:tabs>
          <w:tab w:val="left" w:pos="440"/>
          <w:tab w:val="right" w:leader="dot" w:pos="9629"/>
        </w:tabs>
        <w:rPr>
          <w:rFonts w:cs="Times New Roman"/>
          <w:noProof/>
          <w:sz w:val="22"/>
          <w:szCs w:val="22"/>
        </w:rPr>
      </w:pPr>
      <w:hyperlink w:anchor="_Toc463377012" w:history="1">
        <w:r w:rsidR="00224502" w:rsidRPr="00743CD2">
          <w:rPr>
            <w:rStyle w:val="Lienhypertexte"/>
            <w:noProof/>
          </w:rPr>
          <w:t>4.</w:t>
        </w:r>
        <w:r w:rsidR="00224502">
          <w:rPr>
            <w:rFonts w:cs="Times New Roman"/>
            <w:noProof/>
            <w:sz w:val="22"/>
            <w:szCs w:val="22"/>
          </w:rPr>
          <w:tab/>
        </w:r>
        <w:r w:rsidR="00224502" w:rsidRPr="00743CD2">
          <w:rPr>
            <w:rStyle w:val="Lienhypertexte"/>
            <w:noProof/>
          </w:rPr>
          <w:t>Jour 4 : 09/11/2016 : Catalogage</w:t>
        </w:r>
        <w:r w:rsidR="00224502">
          <w:rPr>
            <w:rFonts w:cs="Times New Roman"/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_Toc463377012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2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3" w:history="1">
        <w:r w:rsidR="00224502" w:rsidRPr="00743CD2">
          <w:rPr>
            <w:rStyle w:val="Lienhypertexte"/>
            <w:noProof/>
            <w:lang w:eastAsia="fr-FR"/>
          </w:rPr>
          <w:t>4.1.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  <w:lang w:eastAsia="fr-FR"/>
          </w:rPr>
          <w:t>Alimenter la base de données bibliographiques et autorités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_Toc463377013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3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4" w:history="1">
        <w:r w:rsidR="00224502" w:rsidRPr="00743CD2">
          <w:rPr>
            <w:rStyle w:val="Lienhypertexte"/>
            <w:noProof/>
            <w:lang w:eastAsia="fr-FR"/>
          </w:rPr>
          <w:t>4.2.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  <w:lang w:eastAsia="fr-FR"/>
          </w:rPr>
          <w:t>Les étapes au démarrage avec Orphée.net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_Toc463377014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3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1"/>
        <w:tabs>
          <w:tab w:val="left" w:pos="440"/>
          <w:tab w:val="right" w:leader="dot" w:pos="9629"/>
        </w:tabs>
        <w:rPr>
          <w:rFonts w:cs="Times New Roman"/>
          <w:noProof/>
          <w:sz w:val="22"/>
          <w:szCs w:val="22"/>
        </w:rPr>
      </w:pPr>
      <w:hyperlink w:anchor="_Toc463377015" w:history="1">
        <w:r w:rsidR="00224502" w:rsidRPr="00743CD2">
          <w:rPr>
            <w:rStyle w:val="Lienhypertexte"/>
            <w:noProof/>
          </w:rPr>
          <w:t>5.</w:t>
        </w:r>
        <w:r w:rsidR="00224502">
          <w:rPr>
            <w:rFonts w:cs="Times New Roman"/>
            <w:noProof/>
            <w:sz w:val="22"/>
            <w:szCs w:val="22"/>
          </w:rPr>
          <w:tab/>
        </w:r>
        <w:r w:rsidR="00224502" w:rsidRPr="00743CD2">
          <w:rPr>
            <w:rStyle w:val="Lienhypertexte"/>
            <w:noProof/>
          </w:rPr>
          <w:t>Jour 5 : 10/11/2016 : Statistiques et éditions</w:t>
        </w:r>
        <w:r w:rsidR="00224502">
          <w:rPr>
            <w:rFonts w:cs="Times New Roman"/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_Toc463377015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3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6" w:history="1">
        <w:r w:rsidR="00224502" w:rsidRPr="00743CD2">
          <w:rPr>
            <w:rStyle w:val="Lienhypertexte"/>
            <w:noProof/>
          </w:rPr>
          <w:t>5.1.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</w:rPr>
          <w:t>Interroger le module Statistiques et Rapports (Orphée.net)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_Toc463377016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3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7" w:history="1">
        <w:r w:rsidR="00224502" w:rsidRPr="00743CD2">
          <w:rPr>
            <w:rStyle w:val="Lienhypertexte"/>
            <w:noProof/>
            <w:lang w:eastAsia="fr-FR"/>
          </w:rPr>
          <w:t>5.2.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  <w:lang w:eastAsia="fr-FR"/>
          </w:rPr>
          <w:t>Gestion avancée des données catalogue et adhérent (Orphée.net)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_Toc463377017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3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8" w:history="1">
        <w:r w:rsidR="00224502" w:rsidRPr="00743CD2">
          <w:rPr>
            <w:rStyle w:val="Lienhypertexte"/>
            <w:noProof/>
          </w:rPr>
          <w:t>5.3.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  <w:lang w:eastAsia="fr-FR"/>
          </w:rPr>
          <w:t>Editer des listes et des rapports (Orphée.net)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_Toc463377018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3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8F0B95">
      <w:pPr>
        <w:pStyle w:val="TM2"/>
        <w:tabs>
          <w:tab w:val="left" w:pos="880"/>
          <w:tab w:val="right" w:leader="dot" w:pos="9629"/>
        </w:tabs>
        <w:rPr>
          <w:noProof/>
          <w:sz w:val="22"/>
          <w:szCs w:val="22"/>
          <w:lang w:eastAsia="fr-FR"/>
        </w:rPr>
      </w:pPr>
      <w:hyperlink w:anchor="_Toc463377019" w:history="1">
        <w:r w:rsidR="00224502" w:rsidRPr="00743CD2">
          <w:rPr>
            <w:rStyle w:val="Lienhypertexte"/>
            <w:noProof/>
            <w:highlight w:val="yellow"/>
            <w:lang w:eastAsia="fr-FR"/>
          </w:rPr>
          <w:t>5.4.</w:t>
        </w:r>
        <w:r w:rsidR="00224502">
          <w:rPr>
            <w:noProof/>
            <w:sz w:val="22"/>
            <w:szCs w:val="22"/>
            <w:lang w:eastAsia="fr-FR"/>
          </w:rPr>
          <w:tab/>
        </w:r>
        <w:r w:rsidR="00224502" w:rsidRPr="00743CD2">
          <w:rPr>
            <w:rStyle w:val="Lienhypertexte"/>
            <w:noProof/>
            <w:highlight w:val="yellow"/>
            <w:lang w:eastAsia="fr-FR"/>
          </w:rPr>
          <w:t>Questions-réponses / retours sur les actions principales (J3 après-midi)</w:t>
        </w:r>
        <w:r w:rsidR="00224502">
          <w:rPr>
            <w:noProof/>
            <w:webHidden/>
          </w:rPr>
          <w:tab/>
        </w:r>
        <w:r w:rsidR="00224502">
          <w:rPr>
            <w:noProof/>
            <w:webHidden/>
          </w:rPr>
          <w:fldChar w:fldCharType="begin"/>
        </w:r>
        <w:r w:rsidR="00224502">
          <w:rPr>
            <w:noProof/>
            <w:webHidden/>
          </w:rPr>
          <w:instrText xml:space="preserve"> PAGEREF _Toc463377019 \h </w:instrText>
        </w:r>
        <w:r w:rsidR="00224502">
          <w:rPr>
            <w:noProof/>
            <w:webHidden/>
          </w:rPr>
        </w:r>
        <w:r w:rsidR="00224502">
          <w:rPr>
            <w:noProof/>
            <w:webHidden/>
          </w:rPr>
          <w:fldChar w:fldCharType="separate"/>
        </w:r>
        <w:r w:rsidR="00224502">
          <w:rPr>
            <w:noProof/>
            <w:webHidden/>
          </w:rPr>
          <w:t>3</w:t>
        </w:r>
        <w:r w:rsidR="00224502">
          <w:rPr>
            <w:noProof/>
            <w:webHidden/>
          </w:rPr>
          <w:fldChar w:fldCharType="end"/>
        </w:r>
      </w:hyperlink>
    </w:p>
    <w:p w:rsidR="00224502" w:rsidRDefault="00224502">
      <w:r>
        <w:fldChar w:fldCharType="end"/>
      </w: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B46D1A">
      <w:pPr>
        <w:rPr>
          <w:noProof/>
          <w:lang w:eastAsia="fr-FR"/>
        </w:rPr>
      </w:pPr>
    </w:p>
    <w:p w:rsidR="00224502" w:rsidRPr="007B4EAA" w:rsidRDefault="00224502" w:rsidP="00D654C0">
      <w:pPr>
        <w:pStyle w:val="Titre1"/>
        <w:rPr>
          <w:rFonts w:cs="Times New Roman"/>
        </w:rPr>
      </w:pPr>
      <w:bookmarkStart w:id="1" w:name="_Toc463377007"/>
      <w:r>
        <w:t>Jour 1 : 03/11/2016 – Contribution sur le portail</w:t>
      </w:r>
      <w:bookmarkEnd w:id="1"/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Effectuer des recherches dans le catalogue en ligne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La recherche à facettes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La recherche détaillée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L’affichage des notices et exemplaires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Les enrichissements de notices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Les autres accès aux contenus bibliographiques (liste de nouveautés, etc…)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 xml:space="preserve">Faire une suggestion en l’absence de résultats </w:t>
      </w:r>
      <w:r w:rsidRPr="00EF07AD">
        <w:rPr>
          <w:i/>
          <w:iCs/>
          <w:lang w:eastAsia="fr-FR"/>
        </w:rPr>
        <w:t>(si souhaité par la bibliothèque)</w:t>
      </w: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853202">
      <w:pPr>
        <w:rPr>
          <w:lang w:eastAsia="fr-FR"/>
        </w:rPr>
      </w:pPr>
      <w:r>
        <w:rPr>
          <w:lang w:eastAsia="fr-FR"/>
        </w:rPr>
        <w:t>Consulter le compte lecteur sur le catalogue en ligne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Se préinscrire </w:t>
      </w:r>
      <w:r w:rsidRPr="00EF07AD">
        <w:rPr>
          <w:i/>
          <w:iCs/>
          <w:lang w:eastAsia="fr-FR"/>
        </w:rPr>
        <w:t>(si souhaité par la bibliothèque)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Modifier ses informations </w:t>
      </w:r>
      <w:r w:rsidRPr="00EF07AD">
        <w:rPr>
          <w:i/>
          <w:iCs/>
          <w:lang w:eastAsia="fr-FR"/>
        </w:rPr>
        <w:t>(si souhaité par la bibliothèque)</w:t>
      </w: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Rédaction d’articles sur le portail (coups de cœur, évènements…)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La gestion des articles et catégories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Ajouter des événements dans l'agenda (Dates, localisation, public, tags …)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Créer des galeries d'images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Intégrer des éléments du catalogue (recherche, nouveautés, notice, sélection)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Utiliser la barre d'outils</w:t>
      </w:r>
    </w:p>
    <w:p w:rsidR="00224502" w:rsidRDefault="00224502" w:rsidP="00853202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noProof/>
          <w:lang w:eastAsia="fr-FR"/>
        </w:rPr>
        <w:t>Intégrer des widgets</w:t>
      </w:r>
    </w:p>
    <w:p w:rsidR="00224502" w:rsidRDefault="00224502" w:rsidP="00853202">
      <w:pPr>
        <w:rPr>
          <w:noProof/>
          <w:lang w:eastAsia="fr-FR"/>
        </w:rPr>
      </w:pPr>
    </w:p>
    <w:p w:rsidR="00224502" w:rsidRDefault="00224502" w:rsidP="00B46D1A">
      <w:pPr>
        <w:rPr>
          <w:noProof/>
          <w:lang w:eastAsia="fr-FR"/>
        </w:rPr>
      </w:pPr>
    </w:p>
    <w:p w:rsidR="00224502" w:rsidRPr="007B4EAA" w:rsidRDefault="00224502" w:rsidP="00D654C0">
      <w:pPr>
        <w:pStyle w:val="Titre1"/>
        <w:rPr>
          <w:rFonts w:cs="Times New Roman"/>
        </w:rPr>
      </w:pPr>
      <w:bookmarkStart w:id="2" w:name="_Toc463377008"/>
      <w:r>
        <w:lastRenderedPageBreak/>
        <w:t>Jour 2 : 04/11/2016 – Administration BOM</w:t>
      </w:r>
      <w:bookmarkEnd w:id="2"/>
    </w:p>
    <w:p w:rsidR="00224502" w:rsidRDefault="00224502" w:rsidP="00D654C0">
      <w:pPr>
        <w:rPr>
          <w:noProof/>
          <w:lang w:eastAsia="fr-FR"/>
        </w:rPr>
      </w:pPr>
    </w:p>
    <w:p w:rsidR="00224502" w:rsidRDefault="00224502" w:rsidP="008F0B95">
      <w:pPr>
        <w:pStyle w:val="Titre2"/>
      </w:pPr>
      <w:r>
        <w:t xml:space="preserve">Matin : </w:t>
      </w:r>
    </w:p>
    <w:p w:rsidR="008F0B95" w:rsidRDefault="008F0B95" w:rsidP="00853202">
      <w:pPr>
        <w:rPr>
          <w:noProof/>
          <w:lang w:eastAsia="fr-FR"/>
        </w:rPr>
      </w:pP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Présentation du BOM.Net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Principe de fonctionnement utilisateur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Configuration générale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Mode d’identification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Charte Internet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Configuration des postes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Gestion des impressions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Configuration des comptes Windows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Configuration des profils adhérents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 xml:space="preserve">Statistiques </w:t>
      </w:r>
    </w:p>
    <w:p w:rsidR="00224502" w:rsidRDefault="00224502" w:rsidP="00853202">
      <w:pPr>
        <w:rPr>
          <w:noProof/>
          <w:lang w:eastAsia="fr-FR"/>
        </w:rPr>
      </w:pPr>
      <w:r>
        <w:rPr>
          <w:noProof/>
          <w:lang w:eastAsia="fr-FR"/>
        </w:rPr>
        <w:t>Supervision des postes</w:t>
      </w:r>
    </w:p>
    <w:p w:rsidR="00224502" w:rsidRDefault="00224502" w:rsidP="00B46D1A">
      <w:pPr>
        <w:rPr>
          <w:noProof/>
          <w:lang w:eastAsia="fr-FR"/>
        </w:rPr>
      </w:pPr>
    </w:p>
    <w:p w:rsidR="00224502" w:rsidRDefault="00224502" w:rsidP="008F0B95">
      <w:pPr>
        <w:pStyle w:val="Titre2"/>
      </w:pPr>
      <w:r>
        <w:t>Après-midi : Editions</w:t>
      </w:r>
      <w:r w:rsidR="008F0B95">
        <w:t xml:space="preserve"> Orphée.net</w:t>
      </w:r>
      <w:r>
        <w:t xml:space="preserve"> (utilisateurs avancés)</w:t>
      </w:r>
    </w:p>
    <w:p w:rsidR="008F0B95" w:rsidRDefault="008F0B95" w:rsidP="009C0B63">
      <w:pPr>
        <w:rPr>
          <w:lang w:eastAsia="fr-FR"/>
        </w:rPr>
      </w:pPr>
    </w:p>
    <w:p w:rsidR="00224502" w:rsidRPr="009C0B63" w:rsidRDefault="00224502" w:rsidP="009C0B63">
      <w:pPr>
        <w:rPr>
          <w:lang w:eastAsia="fr-FR"/>
        </w:rPr>
      </w:pPr>
      <w:r w:rsidRPr="009C0B63">
        <w:rPr>
          <w:lang w:eastAsia="fr-FR"/>
        </w:rPr>
        <w:t>Automatiser l’édition des rapports et planifier les envois de courriers</w:t>
      </w:r>
    </w:p>
    <w:p w:rsidR="00224502" w:rsidRPr="009C0B63" w:rsidRDefault="00224502" w:rsidP="009C0B63">
      <w:pPr>
        <w:rPr>
          <w:lang w:eastAsia="fr-FR"/>
        </w:rPr>
      </w:pPr>
    </w:p>
    <w:p w:rsidR="00224502" w:rsidRPr="009C0B63" w:rsidRDefault="00224502" w:rsidP="009C0B63">
      <w:pPr>
        <w:rPr>
          <w:lang w:eastAsia="fr-FR"/>
        </w:rPr>
      </w:pPr>
      <w:r w:rsidRPr="009C0B63">
        <w:rPr>
          <w:lang w:eastAsia="fr-FR"/>
        </w:rPr>
        <w:t>Intervenir sur les options de mise en forme</w:t>
      </w:r>
    </w:p>
    <w:p w:rsidR="00224502" w:rsidRPr="009C0B63" w:rsidRDefault="00224502" w:rsidP="009C0B63">
      <w:pPr>
        <w:rPr>
          <w:lang w:eastAsia="fr-FR"/>
        </w:rPr>
      </w:pPr>
    </w:p>
    <w:p w:rsidR="00224502" w:rsidRPr="009C0B63" w:rsidRDefault="00224502" w:rsidP="009C0B63">
      <w:pPr>
        <w:rPr>
          <w:lang w:eastAsia="fr-FR"/>
        </w:rPr>
      </w:pPr>
      <w:r w:rsidRPr="009C0B63">
        <w:rPr>
          <w:lang w:eastAsia="fr-FR"/>
        </w:rPr>
        <w:t>Sélectionner les informations à afficher</w:t>
      </w:r>
    </w:p>
    <w:p w:rsidR="00224502" w:rsidRPr="009C0B63" w:rsidRDefault="00224502" w:rsidP="009C0B63">
      <w:pPr>
        <w:pStyle w:val="Paragraphedeliste"/>
        <w:numPr>
          <w:ilvl w:val="0"/>
          <w:numId w:val="19"/>
        </w:numPr>
        <w:rPr>
          <w:lang w:eastAsia="fr-FR"/>
        </w:rPr>
      </w:pPr>
      <w:r w:rsidRPr="009C0B63">
        <w:rPr>
          <w:lang w:eastAsia="fr-FR"/>
        </w:rPr>
        <w:t xml:space="preserve">Ajouter des éléments multimédia (vignettes, liens…) </w:t>
      </w:r>
    </w:p>
    <w:p w:rsidR="00224502" w:rsidRPr="009C0B63" w:rsidRDefault="00224502" w:rsidP="009C0B63">
      <w:pPr>
        <w:rPr>
          <w:lang w:eastAsia="fr-FR"/>
        </w:rPr>
      </w:pPr>
    </w:p>
    <w:p w:rsidR="00224502" w:rsidRPr="009C0B63" w:rsidRDefault="00224502" w:rsidP="009C0B63">
      <w:pPr>
        <w:rPr>
          <w:noProof/>
          <w:lang w:eastAsia="fr-FR"/>
        </w:rPr>
      </w:pPr>
      <w:r w:rsidRPr="009C0B63">
        <w:rPr>
          <w:noProof/>
          <w:lang w:eastAsia="fr-FR"/>
        </w:rPr>
        <w:t>Distinguer la mise en forme entre courriels et envois papiers</w:t>
      </w:r>
    </w:p>
    <w:p w:rsidR="00224502" w:rsidRPr="009C0B63" w:rsidRDefault="00224502" w:rsidP="009C0B63">
      <w:pPr>
        <w:rPr>
          <w:noProof/>
          <w:lang w:eastAsia="fr-FR"/>
        </w:rPr>
      </w:pPr>
    </w:p>
    <w:p w:rsidR="00224502" w:rsidRPr="009C0B63" w:rsidRDefault="00224502" w:rsidP="009C0B63">
      <w:pPr>
        <w:rPr>
          <w:noProof/>
          <w:lang w:eastAsia="fr-FR"/>
        </w:rPr>
      </w:pPr>
      <w:r w:rsidRPr="009C0B63">
        <w:rPr>
          <w:noProof/>
          <w:lang w:eastAsia="fr-FR"/>
        </w:rPr>
        <w:t>Suivre l’activité pour les administrateurs</w:t>
      </w:r>
    </w:p>
    <w:p w:rsidR="00224502" w:rsidRPr="009C0B63" w:rsidRDefault="00224502" w:rsidP="009C0B63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 w:rsidRPr="009C0B63">
        <w:rPr>
          <w:noProof/>
          <w:lang w:eastAsia="fr-FR"/>
        </w:rPr>
        <w:t>Les historiques document / adhérent</w:t>
      </w:r>
    </w:p>
    <w:p w:rsidR="00224502" w:rsidRDefault="00224502" w:rsidP="00B46D1A">
      <w:pPr>
        <w:rPr>
          <w:noProof/>
          <w:lang w:eastAsia="fr-FR"/>
        </w:rPr>
      </w:pPr>
    </w:p>
    <w:p w:rsidR="00224502" w:rsidRPr="007B4EAA" w:rsidRDefault="00224502" w:rsidP="006F76DF">
      <w:pPr>
        <w:pStyle w:val="Titre1"/>
        <w:rPr>
          <w:rFonts w:cs="Times New Roman"/>
        </w:rPr>
      </w:pPr>
      <w:bookmarkStart w:id="3" w:name="_Toc463377009"/>
      <w:r>
        <w:t>Jour 3 : 08/11/2016 – Recherches catalogue et circulation des documents</w:t>
      </w:r>
      <w:bookmarkEnd w:id="3"/>
    </w:p>
    <w:p w:rsidR="00224502" w:rsidRDefault="00224502" w:rsidP="006F76DF">
      <w:pPr>
        <w:rPr>
          <w:noProof/>
          <w:lang w:eastAsia="fr-FR"/>
        </w:rPr>
      </w:pPr>
    </w:p>
    <w:p w:rsidR="00224502" w:rsidRDefault="00224502" w:rsidP="006F76DF">
      <w:pPr>
        <w:rPr>
          <w:noProof/>
          <w:lang w:eastAsia="fr-FR"/>
        </w:rPr>
      </w:pPr>
    </w:p>
    <w:p w:rsidR="00224502" w:rsidRDefault="00224502" w:rsidP="006F76DF">
      <w:pPr>
        <w:rPr>
          <w:noProof/>
          <w:lang w:eastAsia="fr-FR"/>
        </w:rPr>
      </w:pPr>
    </w:p>
    <w:p w:rsidR="00224502" w:rsidRPr="00540A7B" w:rsidRDefault="00224502" w:rsidP="006F76DF">
      <w:pPr>
        <w:pStyle w:val="Titre2"/>
        <w:rPr>
          <w:rFonts w:cs="Times New Roman"/>
        </w:rPr>
      </w:pPr>
      <w:bookmarkStart w:id="4" w:name="_Toc463377010"/>
      <w:r>
        <w:t>Interroger le catalogue</w:t>
      </w:r>
      <w:bookmarkEnd w:id="4"/>
      <w:r w:rsidR="008F0B95">
        <w:t xml:space="preserve"> (Orphée NX)</w:t>
      </w:r>
    </w:p>
    <w:p w:rsidR="00224502" w:rsidRDefault="00224502" w:rsidP="006F76DF">
      <w:pPr>
        <w:rPr>
          <w:noProof/>
          <w:lang w:eastAsia="fr-FR"/>
        </w:rPr>
      </w:pPr>
    </w:p>
    <w:p w:rsidR="00224502" w:rsidRDefault="00224502" w:rsidP="006F76DF">
      <w:pPr>
        <w:rPr>
          <w:noProof/>
          <w:lang w:eastAsia="fr-FR"/>
        </w:rPr>
      </w:pPr>
      <w:r>
        <w:rPr>
          <w:noProof/>
          <w:lang w:eastAsia="fr-FR"/>
        </w:rPr>
        <w:t>Interroger le module Catalogue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 xml:space="preserve">S’identifier 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Navigation dans l’interface (modules, menus, boutons)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Les différents accès de recherche et les rebonds sur la notice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Les critères complémentaires de recherche et les facettes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Interroger les accès Autorités et les renvois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Affichage, tri et export des résultats (notices, documents)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>Visualiser des notices de périodiques</w:t>
      </w:r>
    </w:p>
    <w:p w:rsidR="00224502" w:rsidRDefault="00224502" w:rsidP="006F76DF">
      <w:pPr>
        <w:rPr>
          <w:noProof/>
          <w:lang w:eastAsia="fr-FR"/>
        </w:rPr>
      </w:pPr>
    </w:p>
    <w:p w:rsidR="00224502" w:rsidRDefault="00224502" w:rsidP="006F76DF">
      <w:pPr>
        <w:pStyle w:val="Titre2"/>
        <w:rPr>
          <w:noProof/>
          <w:lang w:eastAsia="fr-FR"/>
        </w:rPr>
      </w:pPr>
      <w:bookmarkStart w:id="5" w:name="_Toc463377011"/>
      <w:r>
        <w:rPr>
          <w:noProof/>
          <w:lang w:eastAsia="fr-FR"/>
        </w:rPr>
        <w:t>La circulation des documents</w:t>
      </w:r>
      <w:bookmarkEnd w:id="5"/>
      <w:r w:rsidR="008F0B95">
        <w:rPr>
          <w:noProof/>
          <w:lang w:eastAsia="fr-FR"/>
        </w:rPr>
        <w:t xml:space="preserve"> </w:t>
      </w:r>
      <w:r w:rsidR="008F0B95">
        <w:t>(Orphée NX)</w:t>
      </w:r>
    </w:p>
    <w:p w:rsidR="00224502" w:rsidRDefault="00224502" w:rsidP="006F76DF">
      <w:pPr>
        <w:rPr>
          <w:noProof/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Prêter, prolonger et retourner des documents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Editer la liste des prêts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Etre alerté en cas de situation particulière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Consulter les lettres de relances envoyées 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Effectuer des réservations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En</w:t>
      </w:r>
      <w:r w:rsidR="008F0B95">
        <w:rPr>
          <w:lang w:eastAsia="fr-FR"/>
        </w:rPr>
        <w:t>voyer des avis de disponibilité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lastRenderedPageBreak/>
        <w:t>La gestion des comptes adhérents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Inscrire des adhérents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Inscrire des classes ou des collectivités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Regrouper des adhérents en famille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Les transactions financières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Utiliser le module de prêt secouru</w:t>
      </w:r>
    </w:p>
    <w:p w:rsidR="00224502" w:rsidRDefault="00224502" w:rsidP="006F76DF">
      <w:pPr>
        <w:rPr>
          <w:noProof/>
          <w:lang w:eastAsia="fr-FR"/>
        </w:rPr>
      </w:pPr>
    </w:p>
    <w:p w:rsidR="00224502" w:rsidRPr="007B4EAA" w:rsidRDefault="00224502" w:rsidP="006F76DF">
      <w:pPr>
        <w:pStyle w:val="Titre1"/>
        <w:rPr>
          <w:rFonts w:cs="Times New Roman"/>
        </w:rPr>
      </w:pPr>
      <w:bookmarkStart w:id="6" w:name="_Toc463377012"/>
      <w:bookmarkEnd w:id="0"/>
      <w:r>
        <w:t>Jour 4 : 09/11/2016 : Catalogage</w:t>
      </w:r>
      <w:bookmarkEnd w:id="6"/>
    </w:p>
    <w:p w:rsidR="00224502" w:rsidRDefault="00224502" w:rsidP="00EF07AD">
      <w:pPr>
        <w:rPr>
          <w:lang w:eastAsia="fr-FR"/>
        </w:rPr>
      </w:pPr>
    </w:p>
    <w:p w:rsidR="00224502" w:rsidRDefault="00224502" w:rsidP="00EF07AD">
      <w:pPr>
        <w:rPr>
          <w:lang w:eastAsia="fr-FR"/>
        </w:rPr>
      </w:pPr>
    </w:p>
    <w:p w:rsidR="00224502" w:rsidRDefault="00224502" w:rsidP="006F76DF">
      <w:pPr>
        <w:pStyle w:val="Titre2"/>
        <w:rPr>
          <w:noProof/>
          <w:lang w:eastAsia="fr-FR"/>
        </w:rPr>
      </w:pPr>
      <w:bookmarkStart w:id="7" w:name="_Toc463377013"/>
      <w:r>
        <w:rPr>
          <w:noProof/>
          <w:lang w:eastAsia="fr-FR"/>
        </w:rPr>
        <w:t>Alimenter la base de données bibliographiques et autorités</w:t>
      </w:r>
      <w:bookmarkEnd w:id="7"/>
      <w:r w:rsidR="008F0B95">
        <w:rPr>
          <w:noProof/>
          <w:lang w:eastAsia="fr-FR"/>
        </w:rPr>
        <w:t xml:space="preserve"> </w:t>
      </w:r>
      <w:r w:rsidR="008F0B95">
        <w:t>(Orphée NX)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</w:p>
    <w:p w:rsidR="00224502" w:rsidRPr="006F76DF" w:rsidRDefault="00224502" w:rsidP="006F76DF">
      <w:pPr>
        <w:rPr>
          <w:lang w:eastAsia="fr-FR"/>
        </w:rPr>
      </w:pPr>
      <w:r w:rsidRPr="006F76DF">
        <w:rPr>
          <w:lang w:eastAsia="fr-FR"/>
        </w:rPr>
        <w:t>Utiliser le module de suivi des acquisitions</w:t>
      </w:r>
    </w:p>
    <w:p w:rsidR="00224502" w:rsidRPr="006F76DF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 w:rsidRPr="006F76DF">
        <w:rPr>
          <w:lang w:eastAsia="fr-FR"/>
        </w:rPr>
        <w:t xml:space="preserve">Gestion des fournisseurs </w:t>
      </w:r>
    </w:p>
    <w:p w:rsidR="00224502" w:rsidRPr="006F76DF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 w:rsidRPr="006F76DF">
        <w:rPr>
          <w:lang w:eastAsia="fr-FR"/>
        </w:rPr>
        <w:t>Utilisation des suggestions des bibliothécaires et internautes</w:t>
      </w:r>
    </w:p>
    <w:p w:rsidR="00224502" w:rsidRPr="006F76DF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 w:rsidRPr="006F76DF">
        <w:rPr>
          <w:lang w:eastAsia="fr-FR"/>
        </w:rPr>
        <w:t>Création, envoi et réception de commandes</w:t>
      </w:r>
    </w:p>
    <w:p w:rsidR="00224502" w:rsidRPr="006F76DF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 w:rsidRPr="006F76DF">
        <w:rPr>
          <w:lang w:eastAsia="fr-FR"/>
        </w:rPr>
        <w:t>Suivi budgétaire et de facturation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 xml:space="preserve">Importer un panier de notices 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Transmis par un fournisseur de notices (Electre, CVS…)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Par l’intermédiaire d’un serveur Z3950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Utiliser des filtres d’import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Exemplariser des documents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Les zones de la fiche document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Utiliser le statut Nouveauté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Ajout un message sur le document 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Cataloguer et modifier des notices bibliographiques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Import Z3950 depuis la notice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Ajout et suppression de champs unimarc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Utilisation des champs unimarc Autorités</w:t>
      </w:r>
    </w:p>
    <w:p w:rsidR="00224502" w:rsidRDefault="00224502" w:rsidP="006F76DF"/>
    <w:p w:rsidR="00224502" w:rsidRDefault="00224502" w:rsidP="006F76DF">
      <w:r>
        <w:t>Constituer des collections de périodiques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Les spécificités des notices de périodiques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Les opérations de bulletinage et de dépouillement 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La relance des fournisseurs de périodiques </w:t>
      </w:r>
      <w:r w:rsidRPr="00EF07AD">
        <w:rPr>
          <w:i/>
          <w:iCs/>
          <w:lang w:eastAsia="fr-FR"/>
        </w:rPr>
        <w:t>(si souhaité par la bibliothèque)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noProof/>
          <w:lang w:eastAsia="fr-FR"/>
        </w:rPr>
      </w:pPr>
      <w:r>
        <w:rPr>
          <w:noProof/>
          <w:lang w:eastAsia="fr-FR"/>
        </w:rPr>
        <w:t>Constituer des paniers de notices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noProof/>
          <w:lang w:eastAsia="fr-FR"/>
        </w:rPr>
      </w:pPr>
      <w:r>
        <w:rPr>
          <w:noProof/>
          <w:lang w:eastAsia="fr-FR"/>
        </w:rPr>
        <w:t xml:space="preserve">Afficher ses paniers dans Orphée et sur le catalogue en ligne 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pStyle w:val="Titre2"/>
        <w:rPr>
          <w:noProof/>
          <w:lang w:eastAsia="fr-FR"/>
        </w:rPr>
      </w:pPr>
      <w:bookmarkStart w:id="8" w:name="_Toc463377014"/>
      <w:r>
        <w:rPr>
          <w:noProof/>
          <w:lang w:eastAsia="fr-FR"/>
        </w:rPr>
        <w:t>Les étapes au démarrage avec Orphée</w:t>
      </w:r>
      <w:bookmarkEnd w:id="8"/>
      <w:r w:rsidR="008F0B95">
        <w:rPr>
          <w:noProof/>
          <w:lang w:eastAsia="fr-FR"/>
        </w:rPr>
        <w:t xml:space="preserve"> NX</w:t>
      </w:r>
      <w:bookmarkStart w:id="9" w:name="_GoBack"/>
      <w:bookmarkEnd w:id="9"/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Les bonnes pratiques au démarrage avec Orphée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Les abonnements de périodiques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Les réservations disponibles</w:t>
      </w:r>
    </w:p>
    <w:p w:rsidR="00224502" w:rsidRDefault="00224502" w:rsidP="006F76DF">
      <w:pPr>
        <w:rPr>
          <w:lang w:eastAsia="fr-FR"/>
        </w:rPr>
      </w:pPr>
    </w:p>
    <w:p w:rsidR="00224502" w:rsidRPr="007B4EAA" w:rsidRDefault="00224502" w:rsidP="006F76DF">
      <w:pPr>
        <w:pStyle w:val="Titre1"/>
        <w:rPr>
          <w:rFonts w:cs="Times New Roman"/>
        </w:rPr>
      </w:pPr>
      <w:bookmarkStart w:id="10" w:name="_Toc463377015"/>
      <w:r>
        <w:t>Jour 5 : 10/11/2016 : Statistiques et éditions</w:t>
      </w:r>
      <w:bookmarkEnd w:id="10"/>
    </w:p>
    <w:p w:rsidR="00224502" w:rsidRDefault="00224502" w:rsidP="00EF07AD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pStyle w:val="Titre2"/>
      </w:pPr>
      <w:bookmarkStart w:id="11" w:name="_Toc463377016"/>
      <w:r>
        <w:t>Interroger le module Statistiques et Rapports (Orphée.net)</w:t>
      </w:r>
      <w:bookmarkEnd w:id="11"/>
    </w:p>
    <w:p w:rsidR="00224502" w:rsidRDefault="00224502" w:rsidP="006F76DF">
      <w:pPr>
        <w:rPr>
          <w:lang w:eastAsia="fr-FR"/>
        </w:rPr>
      </w:pPr>
      <w:bookmarkStart w:id="12" w:name="_Toc303770498"/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Comptabiliser le fonds Documentaires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lastRenderedPageBreak/>
        <w:t>Afficher la répartition des collections par critères de la fiche exemplaire, par côte ou champ unimarc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Afficher la répartition des acquisitions de l’année et l’origine des notices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Déterminer le nombre de pilons de l’année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Comptabiliser l’activité de la bibliothèque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Comptabiliser les prêts, retours et prolongations par secteurs et périodes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Les statistiques sur les réservations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Les statistiques sur l’activité du portail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Compter les adhérents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Comptabiliser les nouveaux inscrits, les renouvellements d’inscriptions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Comptabiliser les lecteurs actifs</w:t>
      </w:r>
    </w:p>
    <w:bookmarkEnd w:id="12"/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Exporter les résultats statistiques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Editer un rapport d’activité</w:t>
      </w:r>
    </w:p>
    <w:p w:rsidR="00224502" w:rsidRDefault="00224502" w:rsidP="006F76DF">
      <w:pPr>
        <w:rPr>
          <w:lang w:eastAsia="fr-FR"/>
        </w:rPr>
      </w:pPr>
      <w:bookmarkStart w:id="13" w:name="_Toc303770496"/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Editer des listes à partir des données bibliographiques (notices, documents) ou adhérents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Manipuler les critères d’interrogation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Choisir le format d’export (pdf, docx, xlsx…)</w:t>
      </w:r>
    </w:p>
    <w:bookmarkEnd w:id="13"/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Editer des rapports à partir d’autres types de données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En lien avec les acquisitions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En lien avec l’activité sur le portail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En lien avec les évènements à venir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EF07AD">
      <w:pPr>
        <w:rPr>
          <w:lang w:eastAsia="fr-FR"/>
        </w:rPr>
      </w:pPr>
      <w:r>
        <w:rPr>
          <w:lang w:eastAsia="fr-FR"/>
        </w:rPr>
        <w:t>Automatiser l’édition des rapports</w:t>
      </w:r>
    </w:p>
    <w:p w:rsidR="00224502" w:rsidRDefault="00224502" w:rsidP="00EF07AD">
      <w:pPr>
        <w:rPr>
          <w:lang w:eastAsia="fr-FR"/>
        </w:rPr>
      </w:pPr>
    </w:p>
    <w:p w:rsidR="00224502" w:rsidRDefault="00224502" w:rsidP="00EF07AD">
      <w:pPr>
        <w:rPr>
          <w:lang w:eastAsia="fr-FR"/>
        </w:rPr>
      </w:pPr>
    </w:p>
    <w:p w:rsidR="00224502" w:rsidRDefault="00224502" w:rsidP="006F76DF">
      <w:pPr>
        <w:pStyle w:val="Titre2"/>
        <w:rPr>
          <w:lang w:eastAsia="fr-FR"/>
        </w:rPr>
      </w:pPr>
      <w:bookmarkStart w:id="14" w:name="_Toc463377017"/>
      <w:r>
        <w:rPr>
          <w:lang w:eastAsia="fr-FR"/>
        </w:rPr>
        <w:t>Gestion avancée des données catalogue et adhérent (Orphée.net)</w:t>
      </w:r>
      <w:bookmarkEnd w:id="14"/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 xml:space="preserve">Manipuler les listes et notices autorités 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Importer des notices autorités BNF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Créer des renvois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6F76DF">
      <w:pPr>
        <w:rPr>
          <w:lang w:eastAsia="fr-FR"/>
        </w:rPr>
      </w:pPr>
      <w:r>
        <w:rPr>
          <w:lang w:eastAsia="fr-FR"/>
        </w:rPr>
        <w:t>Effectuer des t</w:t>
      </w:r>
      <w:r w:rsidRPr="00993D36">
        <w:rPr>
          <w:lang w:eastAsia="fr-FR"/>
        </w:rPr>
        <w:t>raitement</w:t>
      </w:r>
      <w:r>
        <w:rPr>
          <w:lang w:eastAsia="fr-FR"/>
        </w:rPr>
        <w:t>s par lot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Sur les notices (ajout, suppression de champs et de sous-champs) 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Sur les documents (ajout, suppression de zones et de messages)</w:t>
      </w:r>
    </w:p>
    <w:p w:rsidR="00224502" w:rsidRDefault="00224502" w:rsidP="006F76DF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Sur les adhérents (zones de la fiche Adhérent, documents en prêts).</w:t>
      </w:r>
    </w:p>
    <w:p w:rsidR="00224502" w:rsidRDefault="00224502" w:rsidP="006F76DF">
      <w:pPr>
        <w:rPr>
          <w:lang w:eastAsia="fr-FR"/>
        </w:rPr>
      </w:pPr>
    </w:p>
    <w:p w:rsidR="00224502" w:rsidRDefault="00224502" w:rsidP="00EF07AD">
      <w:pPr>
        <w:rPr>
          <w:lang w:eastAsia="fr-FR"/>
        </w:rPr>
      </w:pPr>
    </w:p>
    <w:p w:rsidR="00224502" w:rsidRPr="004C2B65" w:rsidRDefault="00224502" w:rsidP="002F7357">
      <w:pPr>
        <w:pStyle w:val="Titre2"/>
        <w:rPr>
          <w:rFonts w:cs="Times New Roman"/>
        </w:rPr>
      </w:pPr>
      <w:bookmarkStart w:id="15" w:name="_Toc463377018"/>
      <w:r>
        <w:rPr>
          <w:lang w:eastAsia="fr-FR"/>
        </w:rPr>
        <w:t>Editer des listes et des rapports (Orphée.net)</w:t>
      </w:r>
      <w:bookmarkEnd w:id="15"/>
    </w:p>
    <w:p w:rsidR="00224502" w:rsidRDefault="00224502" w:rsidP="002F7357">
      <w:pPr>
        <w:rPr>
          <w:lang w:eastAsia="fr-FR"/>
        </w:rPr>
      </w:pPr>
    </w:p>
    <w:p w:rsidR="00224502" w:rsidRDefault="00224502" w:rsidP="002F7357">
      <w:pPr>
        <w:rPr>
          <w:lang w:eastAsia="fr-FR"/>
        </w:rPr>
      </w:pPr>
      <w:r>
        <w:rPr>
          <w:lang w:eastAsia="fr-FR"/>
        </w:rPr>
        <w:t>Editer des listes à partir des données bibliographiques (notices, documents) ou adhérents</w:t>
      </w:r>
    </w:p>
    <w:p w:rsidR="00224502" w:rsidRDefault="00224502" w:rsidP="002F7357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Manipuler les critères d’interrogation</w:t>
      </w:r>
    </w:p>
    <w:p w:rsidR="00224502" w:rsidRDefault="00224502" w:rsidP="002F7357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Choisir le format d’export (pdf, docx, xlsx…)</w:t>
      </w:r>
    </w:p>
    <w:p w:rsidR="00224502" w:rsidRDefault="00224502" w:rsidP="002F7357">
      <w:pPr>
        <w:rPr>
          <w:lang w:eastAsia="fr-FR"/>
        </w:rPr>
      </w:pPr>
    </w:p>
    <w:p w:rsidR="00224502" w:rsidRDefault="00224502" w:rsidP="002F7357">
      <w:pPr>
        <w:rPr>
          <w:lang w:eastAsia="fr-FR"/>
        </w:rPr>
      </w:pPr>
      <w:r>
        <w:rPr>
          <w:lang w:eastAsia="fr-FR"/>
        </w:rPr>
        <w:t>Editer des rapports à partir d’autres types de données</w:t>
      </w:r>
    </w:p>
    <w:p w:rsidR="00224502" w:rsidRDefault="00224502" w:rsidP="002F7357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En lien avec les acquisitions</w:t>
      </w:r>
    </w:p>
    <w:p w:rsidR="00224502" w:rsidRDefault="00224502" w:rsidP="002F7357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En lien avec l’activité sur le portail</w:t>
      </w:r>
    </w:p>
    <w:p w:rsidR="00224502" w:rsidRDefault="00224502" w:rsidP="002F7357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>En lien avec les évènements à venir</w:t>
      </w:r>
    </w:p>
    <w:p w:rsidR="00224502" w:rsidRDefault="00224502" w:rsidP="002F7357">
      <w:pPr>
        <w:rPr>
          <w:lang w:eastAsia="fr-FR"/>
        </w:rPr>
      </w:pPr>
    </w:p>
    <w:p w:rsidR="00224502" w:rsidRDefault="00224502" w:rsidP="002F7357">
      <w:pPr>
        <w:rPr>
          <w:noProof/>
          <w:lang w:eastAsia="fr-FR"/>
        </w:rPr>
      </w:pPr>
    </w:p>
    <w:p w:rsidR="00224502" w:rsidRDefault="00224502" w:rsidP="002F7357">
      <w:pPr>
        <w:rPr>
          <w:noProof/>
          <w:lang w:eastAsia="fr-FR"/>
        </w:rPr>
      </w:pPr>
    </w:p>
    <w:p w:rsidR="00224502" w:rsidRPr="00D654C0" w:rsidRDefault="00224502" w:rsidP="00C304B8">
      <w:pPr>
        <w:pStyle w:val="Titre2"/>
        <w:rPr>
          <w:highlight w:val="yellow"/>
          <w:lang w:eastAsia="fr-FR"/>
        </w:rPr>
      </w:pPr>
      <w:bookmarkStart w:id="16" w:name="_Toc463377019"/>
      <w:r w:rsidRPr="00D654C0">
        <w:rPr>
          <w:highlight w:val="yellow"/>
          <w:lang w:eastAsia="fr-FR"/>
        </w:rPr>
        <w:t>Questions-réponses / retours sur les actions principales (J3 après-midi)</w:t>
      </w:r>
      <w:bookmarkEnd w:id="16"/>
    </w:p>
    <w:p w:rsidR="00224502" w:rsidRPr="00D654C0" w:rsidRDefault="00224502" w:rsidP="003C7ECA">
      <w:pPr>
        <w:rPr>
          <w:highlight w:val="yellow"/>
          <w:lang w:eastAsia="fr-FR"/>
        </w:rPr>
      </w:pPr>
    </w:p>
    <w:p w:rsidR="00224502" w:rsidRPr="00D654C0" w:rsidRDefault="00224502" w:rsidP="003C7ECA">
      <w:pPr>
        <w:rPr>
          <w:highlight w:val="yellow"/>
          <w:lang w:eastAsia="fr-FR"/>
        </w:rPr>
      </w:pPr>
      <w:r w:rsidRPr="00D654C0">
        <w:rPr>
          <w:highlight w:val="yellow"/>
          <w:lang w:eastAsia="fr-FR"/>
        </w:rPr>
        <w:t>Autour du catalogue</w:t>
      </w:r>
    </w:p>
    <w:p w:rsidR="00224502" w:rsidRPr="00D654C0" w:rsidRDefault="00224502" w:rsidP="00C304B8">
      <w:pPr>
        <w:pStyle w:val="Paragraphedeliste"/>
        <w:numPr>
          <w:ilvl w:val="0"/>
          <w:numId w:val="19"/>
        </w:numPr>
        <w:rPr>
          <w:highlight w:val="yellow"/>
          <w:lang w:eastAsia="fr-FR"/>
        </w:rPr>
      </w:pPr>
      <w:r w:rsidRPr="00D654C0">
        <w:rPr>
          <w:highlight w:val="yellow"/>
          <w:lang w:eastAsia="fr-FR"/>
        </w:rPr>
        <w:t>Le catalogage et la mise à l’exemplaire</w:t>
      </w:r>
    </w:p>
    <w:p w:rsidR="00224502" w:rsidRPr="00D654C0" w:rsidRDefault="00224502" w:rsidP="00C304B8">
      <w:pPr>
        <w:rPr>
          <w:highlight w:val="yellow"/>
          <w:lang w:eastAsia="fr-FR"/>
        </w:rPr>
      </w:pPr>
    </w:p>
    <w:p w:rsidR="00224502" w:rsidRPr="00D654C0" w:rsidRDefault="00224502" w:rsidP="00C304B8">
      <w:pPr>
        <w:rPr>
          <w:highlight w:val="yellow"/>
          <w:lang w:eastAsia="fr-FR"/>
        </w:rPr>
      </w:pPr>
      <w:r w:rsidRPr="00D654C0">
        <w:rPr>
          <w:highlight w:val="yellow"/>
          <w:lang w:eastAsia="fr-FR"/>
        </w:rPr>
        <w:t>Autour des adhérents</w:t>
      </w:r>
    </w:p>
    <w:p w:rsidR="00224502" w:rsidRPr="00D654C0" w:rsidRDefault="00224502" w:rsidP="00C304B8">
      <w:pPr>
        <w:pStyle w:val="Paragraphedeliste"/>
        <w:numPr>
          <w:ilvl w:val="0"/>
          <w:numId w:val="19"/>
        </w:numPr>
        <w:rPr>
          <w:highlight w:val="yellow"/>
          <w:lang w:eastAsia="fr-FR"/>
        </w:rPr>
      </w:pPr>
      <w:r w:rsidRPr="00D654C0">
        <w:rPr>
          <w:highlight w:val="yellow"/>
          <w:lang w:eastAsia="fr-FR"/>
        </w:rPr>
        <w:t>L’inscription</w:t>
      </w:r>
    </w:p>
    <w:p w:rsidR="00224502" w:rsidRPr="00D654C0" w:rsidRDefault="00224502" w:rsidP="00C304B8">
      <w:pPr>
        <w:pStyle w:val="Paragraphedeliste"/>
        <w:numPr>
          <w:ilvl w:val="0"/>
          <w:numId w:val="19"/>
        </w:numPr>
        <w:rPr>
          <w:highlight w:val="yellow"/>
          <w:lang w:eastAsia="fr-FR"/>
        </w:rPr>
      </w:pPr>
      <w:r w:rsidRPr="00D654C0">
        <w:rPr>
          <w:highlight w:val="yellow"/>
          <w:lang w:eastAsia="fr-FR"/>
        </w:rPr>
        <w:lastRenderedPageBreak/>
        <w:t>Le prêt/retour</w:t>
      </w:r>
    </w:p>
    <w:p w:rsidR="00224502" w:rsidRPr="00D654C0" w:rsidRDefault="00224502" w:rsidP="00C304B8">
      <w:pPr>
        <w:pStyle w:val="Paragraphedeliste"/>
        <w:numPr>
          <w:ilvl w:val="0"/>
          <w:numId w:val="19"/>
        </w:numPr>
        <w:rPr>
          <w:highlight w:val="yellow"/>
          <w:lang w:eastAsia="fr-FR"/>
        </w:rPr>
      </w:pPr>
      <w:r w:rsidRPr="00D654C0">
        <w:rPr>
          <w:highlight w:val="yellow"/>
          <w:lang w:eastAsia="fr-FR"/>
        </w:rPr>
        <w:t>Les réservations</w:t>
      </w:r>
    </w:p>
    <w:p w:rsidR="00224502" w:rsidRPr="00D654C0" w:rsidRDefault="00224502" w:rsidP="00C304B8">
      <w:pPr>
        <w:rPr>
          <w:highlight w:val="yellow"/>
          <w:lang w:eastAsia="fr-FR"/>
        </w:rPr>
      </w:pPr>
    </w:p>
    <w:p w:rsidR="00224502" w:rsidRDefault="00224502" w:rsidP="00C304B8">
      <w:pPr>
        <w:rPr>
          <w:lang w:eastAsia="fr-FR"/>
        </w:rPr>
      </w:pPr>
      <w:r w:rsidRPr="00D654C0">
        <w:rPr>
          <w:highlight w:val="yellow"/>
          <w:lang w:eastAsia="fr-FR"/>
        </w:rPr>
        <w:t>La communication avec les adhérents (relances, réservations, mailing)</w:t>
      </w:r>
    </w:p>
    <w:p w:rsidR="00224502" w:rsidRDefault="00224502" w:rsidP="00C304B8">
      <w:pPr>
        <w:rPr>
          <w:lang w:eastAsia="fr-FR"/>
        </w:rPr>
      </w:pPr>
    </w:p>
    <w:p w:rsidR="00224502" w:rsidRDefault="00224502">
      <w:pPr>
        <w:rPr>
          <w:noProof/>
          <w:lang w:eastAsia="fr-FR"/>
        </w:rPr>
      </w:pPr>
    </w:p>
    <w:sectPr w:rsidR="00224502" w:rsidSect="008021BA">
      <w:headerReference w:type="default" r:id="rId8"/>
      <w:footerReference w:type="default" r:id="rId9"/>
      <w:pgSz w:w="11906" w:h="16838"/>
      <w:pgMar w:top="1673" w:right="1456" w:bottom="1134" w:left="1418" w:header="567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02" w:rsidRDefault="00224502" w:rsidP="007E2B92">
      <w:r>
        <w:separator/>
      </w:r>
    </w:p>
  </w:endnote>
  <w:endnote w:type="continuationSeparator" w:id="0">
    <w:p w:rsidR="00224502" w:rsidRDefault="00224502" w:rsidP="007E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02" w:rsidRDefault="008F0B95" w:rsidP="0094506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02" w:rsidRDefault="00224502" w:rsidP="007E2B92">
      <w:r>
        <w:separator/>
      </w:r>
    </w:p>
  </w:footnote>
  <w:footnote w:type="continuationSeparator" w:id="0">
    <w:p w:rsidR="00224502" w:rsidRDefault="00224502" w:rsidP="007E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02" w:rsidRDefault="008F0B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445.6pt;height:34.65pt;visibility:visible">
          <v:imagedata r:id="rId1" o:title=""/>
        </v:shape>
      </w:pict>
    </w:r>
  </w:p>
  <w:p w:rsidR="00224502" w:rsidRDefault="002245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47"/>
    <w:multiLevelType w:val="hybridMultilevel"/>
    <w:tmpl w:val="C2FA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244A17"/>
    <w:multiLevelType w:val="hybridMultilevel"/>
    <w:tmpl w:val="2A44D778"/>
    <w:lvl w:ilvl="0" w:tplc="E1D672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16140"/>
    <w:multiLevelType w:val="hybridMultilevel"/>
    <w:tmpl w:val="2F60EC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0B30"/>
    <w:multiLevelType w:val="hybridMultilevel"/>
    <w:tmpl w:val="B67EA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BE5CBD"/>
    <w:multiLevelType w:val="hybridMultilevel"/>
    <w:tmpl w:val="EE54B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FC1515"/>
    <w:multiLevelType w:val="hybridMultilevel"/>
    <w:tmpl w:val="E118CFB6"/>
    <w:lvl w:ilvl="0" w:tplc="7FFA2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E93920"/>
    <w:multiLevelType w:val="hybridMultilevel"/>
    <w:tmpl w:val="8E2CD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F4606C"/>
    <w:multiLevelType w:val="hybridMultilevel"/>
    <w:tmpl w:val="9AC26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7C4112"/>
    <w:multiLevelType w:val="hybridMultilevel"/>
    <w:tmpl w:val="039E0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51FDC"/>
    <w:multiLevelType w:val="hybridMultilevel"/>
    <w:tmpl w:val="F5CC2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1A6367"/>
    <w:multiLevelType w:val="hybridMultilevel"/>
    <w:tmpl w:val="7F0A27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7F13E0"/>
    <w:multiLevelType w:val="hybridMultilevel"/>
    <w:tmpl w:val="5234E3E4"/>
    <w:lvl w:ilvl="0" w:tplc="E1D672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41335C"/>
    <w:multiLevelType w:val="hybridMultilevel"/>
    <w:tmpl w:val="3D9E4DDC"/>
    <w:lvl w:ilvl="0" w:tplc="E1D672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0C2902"/>
    <w:multiLevelType w:val="hybridMultilevel"/>
    <w:tmpl w:val="C4E410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5D431F67"/>
    <w:multiLevelType w:val="hybridMultilevel"/>
    <w:tmpl w:val="EDE2AE5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5DD91849"/>
    <w:multiLevelType w:val="hybridMultilevel"/>
    <w:tmpl w:val="5C0E113C"/>
    <w:lvl w:ilvl="0" w:tplc="E1D672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F76FA4"/>
    <w:multiLevelType w:val="hybridMultilevel"/>
    <w:tmpl w:val="73FE4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313A96"/>
    <w:multiLevelType w:val="hybridMultilevel"/>
    <w:tmpl w:val="B368222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C0779AA"/>
    <w:multiLevelType w:val="hybridMultilevel"/>
    <w:tmpl w:val="E41EEC98"/>
    <w:lvl w:ilvl="0" w:tplc="7FFA2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C826961"/>
    <w:multiLevelType w:val="multilevel"/>
    <w:tmpl w:val="BFCA45E0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F455B3C"/>
    <w:multiLevelType w:val="hybridMultilevel"/>
    <w:tmpl w:val="67942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  <w:num w:numId="16">
    <w:abstractNumId w:val="7"/>
  </w:num>
  <w:num w:numId="17">
    <w:abstractNumId w:val="4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329"/>
    <w:rsid w:val="00001725"/>
    <w:rsid w:val="000021AB"/>
    <w:rsid w:val="00007532"/>
    <w:rsid w:val="000228E9"/>
    <w:rsid w:val="00036421"/>
    <w:rsid w:val="00050678"/>
    <w:rsid w:val="00050CB3"/>
    <w:rsid w:val="00055F69"/>
    <w:rsid w:val="000602EF"/>
    <w:rsid w:val="00066D85"/>
    <w:rsid w:val="00081D96"/>
    <w:rsid w:val="000A6D8F"/>
    <w:rsid w:val="000B2936"/>
    <w:rsid w:val="000C163E"/>
    <w:rsid w:val="000D21AD"/>
    <w:rsid w:val="000F4246"/>
    <w:rsid w:val="00111212"/>
    <w:rsid w:val="00126E2F"/>
    <w:rsid w:val="001302EC"/>
    <w:rsid w:val="00130CB1"/>
    <w:rsid w:val="00135498"/>
    <w:rsid w:val="001435DE"/>
    <w:rsid w:val="00150567"/>
    <w:rsid w:val="00151188"/>
    <w:rsid w:val="00162E3A"/>
    <w:rsid w:val="001634CE"/>
    <w:rsid w:val="001648E6"/>
    <w:rsid w:val="00167602"/>
    <w:rsid w:val="00173085"/>
    <w:rsid w:val="001755D0"/>
    <w:rsid w:val="001777DD"/>
    <w:rsid w:val="001843BD"/>
    <w:rsid w:val="00187604"/>
    <w:rsid w:val="001A3C33"/>
    <w:rsid w:val="001A6ABE"/>
    <w:rsid w:val="001B4F78"/>
    <w:rsid w:val="001C2BC3"/>
    <w:rsid w:val="001D1788"/>
    <w:rsid w:val="001E2FC6"/>
    <w:rsid w:val="001E690C"/>
    <w:rsid w:val="001F010D"/>
    <w:rsid w:val="001F1623"/>
    <w:rsid w:val="002129B2"/>
    <w:rsid w:val="00212B82"/>
    <w:rsid w:val="0021465B"/>
    <w:rsid w:val="00224502"/>
    <w:rsid w:val="00232B3E"/>
    <w:rsid w:val="002427DD"/>
    <w:rsid w:val="00252BEF"/>
    <w:rsid w:val="0025738F"/>
    <w:rsid w:val="00260D10"/>
    <w:rsid w:val="00275B35"/>
    <w:rsid w:val="00276B0B"/>
    <w:rsid w:val="002856DA"/>
    <w:rsid w:val="00290CC5"/>
    <w:rsid w:val="002974E2"/>
    <w:rsid w:val="002A112A"/>
    <w:rsid w:val="002A3DAF"/>
    <w:rsid w:val="002B07AC"/>
    <w:rsid w:val="002C0A97"/>
    <w:rsid w:val="002C6907"/>
    <w:rsid w:val="002E2584"/>
    <w:rsid w:val="002E3E6C"/>
    <w:rsid w:val="002E51B2"/>
    <w:rsid w:val="002E5530"/>
    <w:rsid w:val="002F065D"/>
    <w:rsid w:val="002F107C"/>
    <w:rsid w:val="002F7357"/>
    <w:rsid w:val="00314490"/>
    <w:rsid w:val="00325C59"/>
    <w:rsid w:val="00330EF1"/>
    <w:rsid w:val="00330F68"/>
    <w:rsid w:val="00334E7C"/>
    <w:rsid w:val="0033693F"/>
    <w:rsid w:val="00340630"/>
    <w:rsid w:val="00340641"/>
    <w:rsid w:val="00352212"/>
    <w:rsid w:val="003636E6"/>
    <w:rsid w:val="0038509C"/>
    <w:rsid w:val="003916BD"/>
    <w:rsid w:val="003B3203"/>
    <w:rsid w:val="003B58C3"/>
    <w:rsid w:val="003C7386"/>
    <w:rsid w:val="003C7ECA"/>
    <w:rsid w:val="003D2062"/>
    <w:rsid w:val="003D4329"/>
    <w:rsid w:val="003D61C5"/>
    <w:rsid w:val="003D61E6"/>
    <w:rsid w:val="003E501F"/>
    <w:rsid w:val="003F2EBA"/>
    <w:rsid w:val="003F30A7"/>
    <w:rsid w:val="00401F95"/>
    <w:rsid w:val="00416307"/>
    <w:rsid w:val="00437472"/>
    <w:rsid w:val="00443C01"/>
    <w:rsid w:val="00444D41"/>
    <w:rsid w:val="00465F0D"/>
    <w:rsid w:val="004817AE"/>
    <w:rsid w:val="00482937"/>
    <w:rsid w:val="00484808"/>
    <w:rsid w:val="004849CC"/>
    <w:rsid w:val="00485ED6"/>
    <w:rsid w:val="00495BEE"/>
    <w:rsid w:val="004A4FB6"/>
    <w:rsid w:val="004A7B7F"/>
    <w:rsid w:val="004C104D"/>
    <w:rsid w:val="004C2B65"/>
    <w:rsid w:val="004D3528"/>
    <w:rsid w:val="004D5EF6"/>
    <w:rsid w:val="004D7B77"/>
    <w:rsid w:val="004E2729"/>
    <w:rsid w:val="004E6994"/>
    <w:rsid w:val="004F3316"/>
    <w:rsid w:val="004F4E39"/>
    <w:rsid w:val="004F52E4"/>
    <w:rsid w:val="004F5DB8"/>
    <w:rsid w:val="00503579"/>
    <w:rsid w:val="00515787"/>
    <w:rsid w:val="00515E4E"/>
    <w:rsid w:val="005161DD"/>
    <w:rsid w:val="00520DE0"/>
    <w:rsid w:val="00524D15"/>
    <w:rsid w:val="0052788A"/>
    <w:rsid w:val="00531773"/>
    <w:rsid w:val="005341B6"/>
    <w:rsid w:val="0053623D"/>
    <w:rsid w:val="00540A7B"/>
    <w:rsid w:val="0054443F"/>
    <w:rsid w:val="005445FD"/>
    <w:rsid w:val="00545782"/>
    <w:rsid w:val="00545938"/>
    <w:rsid w:val="00557A77"/>
    <w:rsid w:val="00563170"/>
    <w:rsid w:val="00564D84"/>
    <w:rsid w:val="00565ECC"/>
    <w:rsid w:val="00567CBF"/>
    <w:rsid w:val="00572179"/>
    <w:rsid w:val="00576BA9"/>
    <w:rsid w:val="00581558"/>
    <w:rsid w:val="0058419E"/>
    <w:rsid w:val="00584985"/>
    <w:rsid w:val="00587E89"/>
    <w:rsid w:val="005972F7"/>
    <w:rsid w:val="005A27CE"/>
    <w:rsid w:val="005A43E3"/>
    <w:rsid w:val="005A634C"/>
    <w:rsid w:val="005B4B20"/>
    <w:rsid w:val="005C340C"/>
    <w:rsid w:val="005C3D20"/>
    <w:rsid w:val="005E0E4C"/>
    <w:rsid w:val="005F056F"/>
    <w:rsid w:val="005F204F"/>
    <w:rsid w:val="005F30A0"/>
    <w:rsid w:val="005F69F8"/>
    <w:rsid w:val="00601FA2"/>
    <w:rsid w:val="006078AD"/>
    <w:rsid w:val="006111AF"/>
    <w:rsid w:val="00616958"/>
    <w:rsid w:val="00617546"/>
    <w:rsid w:val="00620070"/>
    <w:rsid w:val="0062764E"/>
    <w:rsid w:val="006361B5"/>
    <w:rsid w:val="0064501D"/>
    <w:rsid w:val="00651A16"/>
    <w:rsid w:val="00660307"/>
    <w:rsid w:val="00663BB3"/>
    <w:rsid w:val="0066774E"/>
    <w:rsid w:val="006949F5"/>
    <w:rsid w:val="006A1EC2"/>
    <w:rsid w:val="006A3462"/>
    <w:rsid w:val="006A3C68"/>
    <w:rsid w:val="006A768E"/>
    <w:rsid w:val="006A7AE6"/>
    <w:rsid w:val="006C2909"/>
    <w:rsid w:val="006E6FF6"/>
    <w:rsid w:val="006F36A4"/>
    <w:rsid w:val="006F7265"/>
    <w:rsid w:val="006F76DF"/>
    <w:rsid w:val="00706146"/>
    <w:rsid w:val="00715AF5"/>
    <w:rsid w:val="0072410E"/>
    <w:rsid w:val="00730F8B"/>
    <w:rsid w:val="00731A26"/>
    <w:rsid w:val="00741C71"/>
    <w:rsid w:val="00743CD2"/>
    <w:rsid w:val="007526FE"/>
    <w:rsid w:val="00753E62"/>
    <w:rsid w:val="00754AFF"/>
    <w:rsid w:val="007576EE"/>
    <w:rsid w:val="00766192"/>
    <w:rsid w:val="0077281B"/>
    <w:rsid w:val="00773261"/>
    <w:rsid w:val="00781634"/>
    <w:rsid w:val="0078241D"/>
    <w:rsid w:val="007832E7"/>
    <w:rsid w:val="00794A9A"/>
    <w:rsid w:val="00794F20"/>
    <w:rsid w:val="007A6E2C"/>
    <w:rsid w:val="007B4EAA"/>
    <w:rsid w:val="007E2B92"/>
    <w:rsid w:val="007E3461"/>
    <w:rsid w:val="007F03DA"/>
    <w:rsid w:val="007F1D01"/>
    <w:rsid w:val="007F79D1"/>
    <w:rsid w:val="008021BA"/>
    <w:rsid w:val="008044F7"/>
    <w:rsid w:val="008068AA"/>
    <w:rsid w:val="008105D5"/>
    <w:rsid w:val="00812BCE"/>
    <w:rsid w:val="00812ED8"/>
    <w:rsid w:val="00813460"/>
    <w:rsid w:val="00816237"/>
    <w:rsid w:val="0081668D"/>
    <w:rsid w:val="00824EB8"/>
    <w:rsid w:val="00824F42"/>
    <w:rsid w:val="0084099B"/>
    <w:rsid w:val="00842777"/>
    <w:rsid w:val="00853202"/>
    <w:rsid w:val="008603AA"/>
    <w:rsid w:val="00881954"/>
    <w:rsid w:val="00891DC9"/>
    <w:rsid w:val="008A393C"/>
    <w:rsid w:val="008A5E79"/>
    <w:rsid w:val="008B0F4D"/>
    <w:rsid w:val="008B1193"/>
    <w:rsid w:val="008B50C9"/>
    <w:rsid w:val="008C0ECC"/>
    <w:rsid w:val="008C1A0E"/>
    <w:rsid w:val="008C4255"/>
    <w:rsid w:val="008D7499"/>
    <w:rsid w:val="008E7057"/>
    <w:rsid w:val="008F0B95"/>
    <w:rsid w:val="008F75F8"/>
    <w:rsid w:val="00901EA7"/>
    <w:rsid w:val="00912F62"/>
    <w:rsid w:val="00920A11"/>
    <w:rsid w:val="00930A1A"/>
    <w:rsid w:val="00937323"/>
    <w:rsid w:val="00941BA9"/>
    <w:rsid w:val="00942811"/>
    <w:rsid w:val="00945065"/>
    <w:rsid w:val="00955BA6"/>
    <w:rsid w:val="00960222"/>
    <w:rsid w:val="0097555C"/>
    <w:rsid w:val="00975CF7"/>
    <w:rsid w:val="00993D36"/>
    <w:rsid w:val="0099733C"/>
    <w:rsid w:val="0099744E"/>
    <w:rsid w:val="009A78BC"/>
    <w:rsid w:val="009B1288"/>
    <w:rsid w:val="009C0718"/>
    <w:rsid w:val="009C0B63"/>
    <w:rsid w:val="009C0C8A"/>
    <w:rsid w:val="009C6569"/>
    <w:rsid w:val="009E16C1"/>
    <w:rsid w:val="009E68EB"/>
    <w:rsid w:val="009E6926"/>
    <w:rsid w:val="009E711B"/>
    <w:rsid w:val="009E7416"/>
    <w:rsid w:val="009F077E"/>
    <w:rsid w:val="00A00DDE"/>
    <w:rsid w:val="00A06D3A"/>
    <w:rsid w:val="00A11F00"/>
    <w:rsid w:val="00A154E0"/>
    <w:rsid w:val="00A21389"/>
    <w:rsid w:val="00A37721"/>
    <w:rsid w:val="00A5060D"/>
    <w:rsid w:val="00A516C1"/>
    <w:rsid w:val="00A525CA"/>
    <w:rsid w:val="00A56DA6"/>
    <w:rsid w:val="00A73D86"/>
    <w:rsid w:val="00A76F44"/>
    <w:rsid w:val="00A7740C"/>
    <w:rsid w:val="00A8533E"/>
    <w:rsid w:val="00A94333"/>
    <w:rsid w:val="00A94442"/>
    <w:rsid w:val="00AC0743"/>
    <w:rsid w:val="00AC596A"/>
    <w:rsid w:val="00AD06BE"/>
    <w:rsid w:val="00AE35D9"/>
    <w:rsid w:val="00AE50A7"/>
    <w:rsid w:val="00AE5589"/>
    <w:rsid w:val="00AF5A02"/>
    <w:rsid w:val="00AF678A"/>
    <w:rsid w:val="00AF723D"/>
    <w:rsid w:val="00B052F2"/>
    <w:rsid w:val="00B12C43"/>
    <w:rsid w:val="00B20A3C"/>
    <w:rsid w:val="00B30F53"/>
    <w:rsid w:val="00B32E2F"/>
    <w:rsid w:val="00B34CB5"/>
    <w:rsid w:val="00B36408"/>
    <w:rsid w:val="00B46D1A"/>
    <w:rsid w:val="00B50D75"/>
    <w:rsid w:val="00B706D4"/>
    <w:rsid w:val="00B74FF3"/>
    <w:rsid w:val="00B774DC"/>
    <w:rsid w:val="00B817A5"/>
    <w:rsid w:val="00B9311B"/>
    <w:rsid w:val="00B94347"/>
    <w:rsid w:val="00BB5D6A"/>
    <w:rsid w:val="00BB70F5"/>
    <w:rsid w:val="00BC01C2"/>
    <w:rsid w:val="00BC15E2"/>
    <w:rsid w:val="00BC30E9"/>
    <w:rsid w:val="00BC478C"/>
    <w:rsid w:val="00BD1E57"/>
    <w:rsid w:val="00BE619C"/>
    <w:rsid w:val="00BF3B10"/>
    <w:rsid w:val="00C14898"/>
    <w:rsid w:val="00C23478"/>
    <w:rsid w:val="00C304B8"/>
    <w:rsid w:val="00C36033"/>
    <w:rsid w:val="00C433E4"/>
    <w:rsid w:val="00C5378C"/>
    <w:rsid w:val="00C71EFE"/>
    <w:rsid w:val="00C747BF"/>
    <w:rsid w:val="00C84830"/>
    <w:rsid w:val="00C91B92"/>
    <w:rsid w:val="00C92B8A"/>
    <w:rsid w:val="00C97932"/>
    <w:rsid w:val="00CA21E4"/>
    <w:rsid w:val="00CA63F0"/>
    <w:rsid w:val="00CB4832"/>
    <w:rsid w:val="00CC784B"/>
    <w:rsid w:val="00CD6B3B"/>
    <w:rsid w:val="00CF0AF3"/>
    <w:rsid w:val="00CF143C"/>
    <w:rsid w:val="00CF59DB"/>
    <w:rsid w:val="00D10C43"/>
    <w:rsid w:val="00D24714"/>
    <w:rsid w:val="00D279F0"/>
    <w:rsid w:val="00D331AD"/>
    <w:rsid w:val="00D3383E"/>
    <w:rsid w:val="00D40778"/>
    <w:rsid w:val="00D408B5"/>
    <w:rsid w:val="00D540D9"/>
    <w:rsid w:val="00D654C0"/>
    <w:rsid w:val="00D7635C"/>
    <w:rsid w:val="00D76CD1"/>
    <w:rsid w:val="00D963FA"/>
    <w:rsid w:val="00DA2141"/>
    <w:rsid w:val="00DA4E1C"/>
    <w:rsid w:val="00DA65AD"/>
    <w:rsid w:val="00DA7795"/>
    <w:rsid w:val="00DB325A"/>
    <w:rsid w:val="00DB62F4"/>
    <w:rsid w:val="00DC0725"/>
    <w:rsid w:val="00DC5D58"/>
    <w:rsid w:val="00DD116C"/>
    <w:rsid w:val="00DD3EAA"/>
    <w:rsid w:val="00DD6FB7"/>
    <w:rsid w:val="00DD7355"/>
    <w:rsid w:val="00DE4EEE"/>
    <w:rsid w:val="00DE512F"/>
    <w:rsid w:val="00DF2159"/>
    <w:rsid w:val="00DF29B1"/>
    <w:rsid w:val="00E05E5E"/>
    <w:rsid w:val="00E17E52"/>
    <w:rsid w:val="00E225C7"/>
    <w:rsid w:val="00E2688F"/>
    <w:rsid w:val="00E31139"/>
    <w:rsid w:val="00E34A44"/>
    <w:rsid w:val="00E34F73"/>
    <w:rsid w:val="00E355DC"/>
    <w:rsid w:val="00E4590F"/>
    <w:rsid w:val="00E509A0"/>
    <w:rsid w:val="00E5679E"/>
    <w:rsid w:val="00E6457D"/>
    <w:rsid w:val="00E740CA"/>
    <w:rsid w:val="00E84A40"/>
    <w:rsid w:val="00E87340"/>
    <w:rsid w:val="00EA4CFA"/>
    <w:rsid w:val="00EB41F4"/>
    <w:rsid w:val="00EB72EC"/>
    <w:rsid w:val="00EC3752"/>
    <w:rsid w:val="00EC53DF"/>
    <w:rsid w:val="00EC66E4"/>
    <w:rsid w:val="00ED1C7E"/>
    <w:rsid w:val="00EE373D"/>
    <w:rsid w:val="00EF07AD"/>
    <w:rsid w:val="00EF1F0E"/>
    <w:rsid w:val="00F021D7"/>
    <w:rsid w:val="00F10AFC"/>
    <w:rsid w:val="00F23BD5"/>
    <w:rsid w:val="00F23BF6"/>
    <w:rsid w:val="00F34D70"/>
    <w:rsid w:val="00F37FD5"/>
    <w:rsid w:val="00F46A11"/>
    <w:rsid w:val="00F51BEC"/>
    <w:rsid w:val="00F52110"/>
    <w:rsid w:val="00F5287E"/>
    <w:rsid w:val="00F55F08"/>
    <w:rsid w:val="00F6578D"/>
    <w:rsid w:val="00F713F6"/>
    <w:rsid w:val="00F7277F"/>
    <w:rsid w:val="00F747CB"/>
    <w:rsid w:val="00F830D7"/>
    <w:rsid w:val="00F921F1"/>
    <w:rsid w:val="00FA2917"/>
    <w:rsid w:val="00FA397E"/>
    <w:rsid w:val="00FA62CB"/>
    <w:rsid w:val="00FB691E"/>
    <w:rsid w:val="00FC5DF5"/>
    <w:rsid w:val="00FD52AF"/>
    <w:rsid w:val="00FD761E"/>
    <w:rsid w:val="00FE0001"/>
    <w:rsid w:val="00FE5E0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B4EAA"/>
    <w:rPr>
      <w:rFonts w:cs="Calibri"/>
      <w:sz w:val="1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16237"/>
    <w:pPr>
      <w:keepNext/>
      <w:keepLines/>
      <w:numPr>
        <w:numId w:val="20"/>
      </w:numPr>
      <w:pBdr>
        <w:bottom w:val="single" w:sz="4" w:space="1" w:color="auto"/>
      </w:pBdr>
      <w:spacing w:before="480"/>
      <w:outlineLvl w:val="0"/>
    </w:pPr>
    <w:rPr>
      <w:rFonts w:ascii="Arial" w:eastAsia="Times New Roman" w:hAnsi="Arial" w:cs="Arial"/>
      <w:b/>
      <w:bCs/>
      <w:noProof/>
      <w:color w:val="7030A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540A7B"/>
    <w:pPr>
      <w:keepNext/>
      <w:keepLines/>
      <w:numPr>
        <w:ilvl w:val="1"/>
        <w:numId w:val="20"/>
      </w:numPr>
      <w:spacing w:before="200"/>
      <w:outlineLvl w:val="1"/>
    </w:pPr>
    <w:rPr>
      <w:rFonts w:eastAsia="Times New Roman"/>
      <w:b/>
      <w:bCs/>
      <w:color w:val="7030A0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8F75F8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16237"/>
    <w:rPr>
      <w:rFonts w:ascii="Arial" w:hAnsi="Arial" w:cs="Arial"/>
      <w:b/>
      <w:bCs/>
      <w:noProof/>
      <w:color w:val="7030A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540A7B"/>
    <w:rPr>
      <w:rFonts w:eastAsia="Times New Roman" w:cs="Calibri"/>
      <w:b/>
      <w:bCs/>
      <w:color w:val="7030A0"/>
      <w:sz w:val="18"/>
      <w:szCs w:val="18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8F75F8"/>
    <w:rPr>
      <w:rFonts w:ascii="Cambria" w:hAnsi="Cambria" w:cs="Cambria"/>
      <w:b/>
      <w:bCs/>
      <w:color w:val="4F81BD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rsid w:val="00DD6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FB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DD6FB7"/>
    <w:rPr>
      <w:b/>
      <w:bCs/>
      <w:color w:val="4F81BD"/>
    </w:rPr>
  </w:style>
  <w:style w:type="character" w:styleId="Lienhypertexte">
    <w:name w:val="Hyperlink"/>
    <w:basedOn w:val="Policepardfaut"/>
    <w:uiPriority w:val="99"/>
    <w:rsid w:val="005F204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E2B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B92"/>
  </w:style>
  <w:style w:type="paragraph" w:styleId="Pieddepage">
    <w:name w:val="footer"/>
    <w:basedOn w:val="Normal"/>
    <w:link w:val="PieddepageCar"/>
    <w:uiPriority w:val="99"/>
    <w:rsid w:val="007E2B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B92"/>
  </w:style>
  <w:style w:type="table" w:styleId="Grilledutableau">
    <w:name w:val="Table Grid"/>
    <w:basedOn w:val="TableauNormal"/>
    <w:uiPriority w:val="99"/>
    <w:rsid w:val="007E2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5738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B1288"/>
    <w:pPr>
      <w:spacing w:before="100" w:beforeAutospacing="1" w:after="100" w:afterAutospacing="1"/>
    </w:pPr>
    <w:rPr>
      <w:rFonts w:ascii="Verdana" w:eastAsia="Times New Roman" w:hAnsi="Verdana" w:cs="Verdana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D1E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E57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99"/>
    <w:qFormat/>
    <w:rsid w:val="00BD1E57"/>
    <w:pPr>
      <w:outlineLvl w:val="9"/>
    </w:pPr>
  </w:style>
  <w:style w:type="paragraph" w:styleId="TM2">
    <w:name w:val="toc 2"/>
    <w:basedOn w:val="Normal"/>
    <w:next w:val="Normal"/>
    <w:autoRedefine/>
    <w:uiPriority w:val="99"/>
    <w:semiHidden/>
    <w:rsid w:val="00BD1E5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99"/>
    <w:semiHidden/>
    <w:rsid w:val="00BD1E57"/>
    <w:pPr>
      <w:spacing w:after="100"/>
      <w:ind w:left="440"/>
    </w:pPr>
  </w:style>
  <w:style w:type="paragraph" w:customStyle="1" w:styleId="Default">
    <w:name w:val="Default"/>
    <w:uiPriority w:val="99"/>
    <w:rsid w:val="00214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ansinterligne">
    <w:name w:val="No Spacing"/>
    <w:uiPriority w:val="99"/>
    <w:qFormat/>
    <w:rsid w:val="00050678"/>
    <w:rPr>
      <w:rFonts w:cs="Calibri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DF29B1"/>
    <w:pPr>
      <w:spacing w:after="100"/>
    </w:pPr>
    <w:rPr>
      <w:rFonts w:eastAsia="Times New Roman"/>
      <w:lang w:eastAsia="fr-FR"/>
    </w:rPr>
  </w:style>
  <w:style w:type="table" w:styleId="Tramecouleur-Accent4">
    <w:name w:val="Colorful Shading Accent 4"/>
    <w:basedOn w:val="TableauNormal"/>
    <w:uiPriority w:val="99"/>
    <w:rsid w:val="00567CBF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1180</Words>
  <Characters>6493</Characters>
  <Application>Microsoft Office Word</Application>
  <DocSecurity>0</DocSecurity>
  <Lines>54</Lines>
  <Paragraphs>15</Paragraphs>
  <ScaleCrop>false</ScaleCrop>
  <Company>c3rb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MARTY</dc:creator>
  <cp:keywords/>
  <dc:description/>
  <cp:lastModifiedBy>Remi GARAYOA</cp:lastModifiedBy>
  <cp:revision>10</cp:revision>
  <cp:lastPrinted>2012-09-30T20:54:00Z</cp:lastPrinted>
  <dcterms:created xsi:type="dcterms:W3CDTF">2015-10-23T11:54:00Z</dcterms:created>
  <dcterms:modified xsi:type="dcterms:W3CDTF">2016-10-27T13:59:00Z</dcterms:modified>
</cp:coreProperties>
</file>